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20" w:lineRule="auto"/>
        <w:contextualSpacing w:val="0"/>
        <w:jc w:val="left"/>
        <w:rPr>
          <w:rFonts w:ascii="DFPBiaoKaiShu-B5-AZ" w:cs="DFPBiaoKaiShu-B5-AZ" w:eastAsia="DFPBiaoKaiShu-B5-AZ" w:hAnsi="DFPBiaoKaiShu-B5-AZ"/>
          <w:b w:val="1"/>
          <w:color w:val="000000"/>
          <w:sz w:val="28"/>
          <w:szCs w:val="28"/>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Microsoft JhengHei" w:cs="Microsoft JhengHei" w:eastAsia="Microsoft JhengHei" w:hAnsi="Microsoft JhengHe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152400</wp:posOffset>
            </wp:positionH>
            <wp:positionV relativeFrom="paragraph">
              <wp:posOffset>0</wp:posOffset>
            </wp:positionV>
            <wp:extent cx="5486400" cy="80010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486400" cy="800100"/>
                    </a:xfrm>
                    <a:prstGeom prst="rect"/>
                    <a:ln/>
                  </pic:spPr>
                </pic:pic>
              </a:graphicData>
            </a:graphic>
          </wp:anchor>
        </w:drawing>
      </w:r>
    </w:p>
    <w:p w:rsidR="00000000" w:rsidDel="00000000" w:rsidP="00000000" w:rsidRDefault="00000000" w:rsidRPr="00000000">
      <w:pPr>
        <w:spacing w:line="360" w:lineRule="auto"/>
        <w:contextualSpacing w:val="0"/>
        <w:jc w:val="center"/>
        <w:rPr>
          <w:rFonts w:ascii="DFPBiaoKaiShu-B5-AZ" w:cs="DFPBiaoKaiShu-B5-AZ" w:eastAsia="DFPBiaoKaiShu-B5-AZ" w:hAnsi="DFPBiaoKaiShu-B5-AZ"/>
          <w:b w:val="1"/>
          <w:color w:val="000000"/>
          <w:sz w:val="28"/>
          <w:szCs w:val="28"/>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DFPBiaoKaiShu-B5-AZ" w:cs="DFPBiaoKaiShu-B5-AZ" w:eastAsia="DFPBiaoKaiShu-B5-AZ" w:hAnsi="DFPBiaoKaiShu-B5-AZ"/>
          <w:b w:val="1"/>
          <w:color w:val="000000"/>
          <w:sz w:val="28"/>
          <w:szCs w:val="28"/>
          <w:u w:val="single"/>
        </w:rPr>
      </w:pPr>
      <w:r w:rsidDel="00000000" w:rsidR="00000000" w:rsidRPr="00000000">
        <w:rPr>
          <w:rtl w:val="0"/>
        </w:rPr>
      </w:r>
    </w:p>
    <w:p w:rsidR="00000000" w:rsidDel="00000000" w:rsidP="00000000" w:rsidRDefault="00000000" w:rsidRPr="00000000">
      <w:pPr>
        <w:spacing w:line="360" w:lineRule="auto"/>
        <w:contextualSpacing w:val="0"/>
        <w:jc w:val="center"/>
        <w:rPr>
          <w:rFonts w:ascii="DFPBiaoKaiShu-B5-AZ" w:cs="DFPBiaoKaiShu-B5-AZ" w:eastAsia="DFPBiaoKaiShu-B5-AZ" w:hAnsi="DFPBiaoKaiShu-B5-AZ"/>
          <w:b w:val="1"/>
          <w:color w:val="000000"/>
          <w:sz w:val="28"/>
          <w:szCs w:val="28"/>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color w:val="000000"/>
          <w:sz w:val="28"/>
          <w:szCs w:val="28"/>
          <w:u w:val="single"/>
        </w:rPr>
      </w:pPr>
      <w:r w:rsidDel="00000000" w:rsidR="00000000" w:rsidRPr="00000000">
        <w:rPr>
          <w:rFonts w:ascii="DFKai-SB" w:cs="DFKai-SB" w:eastAsia="DFKai-SB" w:hAnsi="DFKai-SB"/>
          <w:b w:val="1"/>
          <w:color w:val="000000"/>
          <w:sz w:val="28"/>
          <w:szCs w:val="28"/>
          <w:u w:val="single"/>
          <w:rtl w:val="0"/>
        </w:rPr>
        <w:t xml:space="preserve">201</w:t>
      </w:r>
      <w:r w:rsidDel="00000000" w:rsidR="00000000" w:rsidRPr="00000000">
        <w:rPr>
          <w:rFonts w:ascii="DFKai-SB" w:cs="DFKai-SB" w:eastAsia="DFKai-SB" w:hAnsi="DFKai-SB"/>
          <w:b w:val="1"/>
          <w:sz w:val="28"/>
          <w:szCs w:val="28"/>
          <w:u w:val="single"/>
          <w:rtl w:val="0"/>
        </w:rPr>
        <w:t xml:space="preserve">8</w:t>
      </w:r>
      <w:r w:rsidDel="00000000" w:rsidR="00000000" w:rsidRPr="00000000">
        <w:rPr>
          <w:rFonts w:ascii="DFKai-SB" w:cs="DFKai-SB" w:eastAsia="DFKai-SB" w:hAnsi="DFKai-SB"/>
          <w:b w:val="1"/>
          <w:color w:val="000000"/>
          <w:sz w:val="28"/>
          <w:szCs w:val="28"/>
          <w:u w:val="single"/>
          <w:rtl w:val="0"/>
        </w:rPr>
        <w:t xml:space="preserve">年年度最優教師申請表格＜表格二</w:t>
      </w:r>
      <w:r w:rsidDel="00000000" w:rsidR="00000000" w:rsidRPr="00000000">
        <w:rPr>
          <w:rFonts w:ascii="DFPBiaoKaiShu-B5-AZ" w:cs="DFPBiaoKaiShu-B5-AZ" w:eastAsia="DFPBiaoKaiShu-B5-AZ" w:hAnsi="DFPBiaoKaiShu-B5-AZ"/>
          <w:b w:val="1"/>
          <w:color w:val="000000"/>
          <w:sz w:val="28"/>
          <w:szCs w:val="28"/>
          <w:u w:val="single"/>
          <w:rtl w:val="0"/>
        </w:rPr>
        <w:t xml:space="preserve">＞</w:t>
      </w:r>
      <w:r w:rsidDel="00000000" w:rsidR="00000000" w:rsidRPr="00000000">
        <w:rPr>
          <w:rtl w:val="0"/>
        </w:rPr>
      </w:r>
    </w:p>
    <w:p w:rsidR="00000000" w:rsidDel="00000000" w:rsidP="00000000" w:rsidRDefault="00000000" w:rsidRPr="00000000">
      <w:pPr>
        <w:spacing w:line="360" w:lineRule="auto"/>
        <w:contextualSpacing w:val="0"/>
        <w:jc w:val="center"/>
        <w:rPr>
          <w:b w:val="1"/>
          <w:color w:val="000000"/>
          <w:sz w:val="28"/>
          <w:szCs w:val="28"/>
          <w:u w:val="single"/>
        </w:rPr>
      </w:pPr>
      <w:r w:rsidDel="00000000" w:rsidR="00000000" w:rsidRPr="00000000">
        <w:rPr>
          <w:b w:val="1"/>
          <w:color w:val="000000"/>
          <w:sz w:val="28"/>
          <w:szCs w:val="28"/>
          <w:rtl w:val="0"/>
        </w:rPr>
        <w:t xml:space="preserve">ACS 201</w:t>
      </w:r>
      <w:r w:rsidDel="00000000" w:rsidR="00000000" w:rsidRPr="00000000">
        <w:rPr>
          <w:b w:val="1"/>
          <w:sz w:val="28"/>
          <w:szCs w:val="28"/>
          <w:rtl w:val="0"/>
        </w:rPr>
        <w:t xml:space="preserve">8</w:t>
      </w:r>
      <w:r w:rsidDel="00000000" w:rsidR="00000000" w:rsidRPr="00000000">
        <w:rPr>
          <w:b w:val="1"/>
          <w:color w:val="000000"/>
          <w:sz w:val="28"/>
          <w:szCs w:val="28"/>
          <w:rtl w:val="0"/>
        </w:rPr>
        <w:t xml:space="preserve"> Teacher of the Year Application Form (Part II)</w:t>
      </w:r>
      <w:r w:rsidDel="00000000" w:rsidR="00000000" w:rsidRPr="00000000">
        <w:rPr>
          <w:rtl w:val="0"/>
        </w:rPr>
      </w:r>
    </w:p>
    <w:p w:rsidR="00000000" w:rsidDel="00000000" w:rsidP="00000000" w:rsidRDefault="00000000" w:rsidRPr="00000000">
      <w:pPr>
        <w:spacing w:line="360" w:lineRule="auto"/>
        <w:contextualSpacing w:val="0"/>
        <w:rPr>
          <w:rFonts w:ascii="DFPBiaoKaiShu-B5-AZ" w:cs="DFPBiaoKaiShu-B5-AZ" w:eastAsia="DFPBiaoKaiShu-B5-AZ" w:hAnsi="DFPBiaoKaiShu-B5-AZ"/>
          <w:b w:val="1"/>
          <w:color w:val="000000"/>
          <w:sz w:val="10"/>
          <w:szCs w:val="10"/>
          <w:u w:val="single"/>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被提名教師姓名：</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＜中文＞ ______________________＜英文＞ _________________________</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評分項目：＜請提名老師以中文打字填寫，如有需要可另加附頁＞ </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sz w:val="28"/>
          <w:szCs w:val="28"/>
          <w:rtl w:val="0"/>
        </w:rPr>
        <w:t xml:space="preserve">1.</w:t>
      </w:r>
      <w:r w:rsidDel="00000000" w:rsidR="00000000" w:rsidRPr="00000000">
        <w:rPr>
          <w:rFonts w:ascii="DFKai-SB" w:cs="DFKai-SB" w:eastAsia="DFKai-SB" w:hAnsi="DFKai-SB"/>
          <w:b w:val="1"/>
          <w:color w:val="000000"/>
          <w:sz w:val="28"/>
          <w:szCs w:val="28"/>
          <w:rtl w:val="0"/>
        </w:rPr>
        <w:t xml:space="preserve">請提名教師詳述本身和中文學校或中文教育有關的教學經歷：(評分比重為5%）</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請提名老師將單元示範教學之CD或自編之書籍, 作業, 寄至負責理事 處, 以作評估之用:（評分比重為5%）</w:t>
      </w: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請詳述您的中文教學理念，教學重點、特色與其相互的關係 (評分比重為10%）</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請說明您如何幫助學生學習尤其是不同程度或不同學習型態的學生 (評分比重為10%）</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請說明您曾採用的教學法(例如任務型、建構式、差異性教學、互動式、主題式、翻轉教室等等)及心得: (評分比重為10%)</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請詳細說明您是如何透過學生、家長來吸引社會人士，共同參與海外中文教育及中華文化的推廣，請舉出具體行動的實例：(評分比重為10%）</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284"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您覺得當前海外中文學校教育遭遇最大的困難、問題或瓶頸是什麼? 原因何在? 應如何改進或解決? 請提出您的看法: (評分比重為10%)</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請您以所附之教材為例，回答下列問題（可另加附頁）： </w:t>
      </w:r>
    </w:p>
    <w:p w:rsidR="00000000" w:rsidDel="00000000" w:rsidP="00000000" w:rsidRDefault="00000000" w:rsidRPr="00000000">
      <w:pPr>
        <w:numPr>
          <w:ilvl w:val="1"/>
          <w:numId w:val="1"/>
        </w:numPr>
        <w:spacing w:line="360" w:lineRule="auto"/>
        <w:ind w:left="72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請您說明該教材的教學目標、重點如何與5C結合：（評分比重5%）</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72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請詳述您的教學步驟以及教學活動，並說明理由：（評分比重5%）</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72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請說明您如何結合網路、電腦、或其他數位教學以加強或補充學生的學習：（評分比重5%）</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72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請詳細說明您對學生學業成績及學習評量的方式及標準，並說明如何確定教學目標的達成：（評分比重5%）</w:t>
      </w:r>
    </w:p>
    <w:p w:rsidR="00000000" w:rsidDel="00000000" w:rsidP="00000000" w:rsidRDefault="00000000" w:rsidRPr="00000000">
      <w:pPr>
        <w:spacing w:line="360" w:lineRule="auto"/>
        <w:ind w:left="72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72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360" w:hanging="36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您如何鼓勵您的學生積極參與美東中文學校協會和分會所舉辦的學藝競賽活動？（評分比重10%）</w:t>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426" w:hanging="426"/>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如果您當選年度最優教師，將如何完成您的任務，來協助美東中文學校協會，並嘉惠其他會員學校?（評分比重10%）</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numPr>
          <w:ilvl w:val="0"/>
          <w:numId w:val="1"/>
        </w:numPr>
        <w:tabs>
          <w:tab w:val="left" w:pos="426"/>
        </w:tabs>
        <w:spacing w:line="360" w:lineRule="auto"/>
        <w:ind w:left="0" w:firstLine="0"/>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請問您對美東中文學校協會各項活動或競賽辦法或學術項目有何建議?</w:t>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60" w:lineRule="auto"/>
        <w:ind w:left="360" w:firstLine="0"/>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contextualSpacing w:val="0"/>
        <w:rPr>
          <w:rFonts w:ascii="DFKai-SB" w:cs="DFKai-SB" w:eastAsia="DFKai-SB" w:hAnsi="DFKai-SB"/>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pPr>
        <w:tabs>
          <w:tab w:val="center" w:pos="360"/>
        </w:tabs>
        <w:spacing w:line="360" w:lineRule="auto"/>
        <w:ind w:left="180" w:firstLine="0"/>
        <w:contextualSpacing w:val="0"/>
        <w:rPr>
          <w:rFonts w:ascii="DFKai-SB" w:cs="DFKai-SB" w:eastAsia="DFKai-SB" w:hAnsi="DFKai-SB"/>
          <w:b w:val="1"/>
          <w:color w:val="000000"/>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152400</wp:posOffset>
            </wp:positionH>
            <wp:positionV relativeFrom="paragraph">
              <wp:posOffset>0</wp:posOffset>
            </wp:positionV>
            <wp:extent cx="5486400" cy="8001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486400" cy="800100"/>
                    </a:xfrm>
                    <a:prstGeom prst="rect"/>
                    <a:ln/>
                  </pic:spPr>
                </pic:pic>
              </a:graphicData>
            </a:graphic>
          </wp:anchor>
        </w:drawing>
      </w:r>
    </w:p>
    <w:p w:rsidR="00000000" w:rsidDel="00000000" w:rsidP="00000000" w:rsidRDefault="00000000" w:rsidRPr="00000000">
      <w:pPr>
        <w:contextualSpacing w:val="0"/>
        <w:jc w:val="center"/>
        <w:rPr>
          <w:rFonts w:ascii="DFKai-SB" w:cs="DFKai-SB" w:eastAsia="DFKai-SB" w:hAnsi="DFKai-SB"/>
          <w:b w:val="1"/>
          <w:color w:val="000000"/>
          <w:sz w:val="28"/>
          <w:szCs w:val="28"/>
          <w:u w:val="single"/>
        </w:rPr>
      </w:pPr>
      <w:r w:rsidDel="00000000" w:rsidR="00000000" w:rsidRPr="00000000">
        <w:rPr>
          <w:rtl w:val="0"/>
        </w:rPr>
      </w:r>
    </w:p>
    <w:p w:rsidR="00000000" w:rsidDel="00000000" w:rsidP="00000000" w:rsidRDefault="00000000" w:rsidRPr="00000000">
      <w:pPr>
        <w:spacing w:line="320" w:lineRule="auto"/>
        <w:contextualSpacing w:val="0"/>
        <w:jc w:val="center"/>
        <w:rPr>
          <w:rFonts w:ascii="DFKai-SB" w:cs="DFKai-SB" w:eastAsia="DFKai-SB" w:hAnsi="DFKai-SB"/>
          <w:b w:val="1"/>
          <w:color w:val="000000"/>
          <w:sz w:val="28"/>
          <w:szCs w:val="28"/>
          <w:u w:val="single"/>
        </w:rPr>
      </w:pPr>
      <w:r w:rsidDel="00000000" w:rsidR="00000000" w:rsidRPr="00000000">
        <w:rPr>
          <w:rtl w:val="0"/>
        </w:rPr>
      </w:r>
    </w:p>
    <w:p w:rsidR="00000000" w:rsidDel="00000000" w:rsidP="00000000" w:rsidRDefault="00000000" w:rsidRPr="00000000">
      <w:pPr>
        <w:spacing w:line="320" w:lineRule="auto"/>
        <w:contextualSpacing w:val="0"/>
        <w:jc w:val="center"/>
        <w:rPr>
          <w:rFonts w:ascii="DFKai-SB" w:cs="DFKai-SB" w:eastAsia="DFKai-SB" w:hAnsi="DFKai-SB"/>
          <w:b w:val="1"/>
          <w:color w:val="000000"/>
          <w:sz w:val="28"/>
          <w:szCs w:val="28"/>
          <w:u w:val="single"/>
        </w:rPr>
      </w:pPr>
      <w:r w:rsidDel="00000000" w:rsidR="00000000" w:rsidRPr="00000000">
        <w:rPr>
          <w:rtl w:val="0"/>
        </w:rPr>
      </w:r>
    </w:p>
    <w:p w:rsidR="00000000" w:rsidDel="00000000" w:rsidP="00000000" w:rsidRDefault="00000000" w:rsidRPr="00000000">
      <w:pPr>
        <w:spacing w:line="320" w:lineRule="auto"/>
        <w:contextualSpacing w:val="0"/>
        <w:jc w:val="center"/>
        <w:rPr>
          <w:rFonts w:ascii="DFKai-SB" w:cs="DFKai-SB" w:eastAsia="DFKai-SB" w:hAnsi="DFKai-SB"/>
          <w:b w:val="1"/>
          <w:color w:val="000000"/>
          <w:sz w:val="28"/>
          <w:szCs w:val="28"/>
          <w:u w:val="single"/>
        </w:rPr>
      </w:pPr>
      <w:r w:rsidDel="00000000" w:rsidR="00000000" w:rsidRPr="00000000">
        <w:rPr>
          <w:rFonts w:ascii="DFKai-SB" w:cs="DFKai-SB" w:eastAsia="DFKai-SB" w:hAnsi="DFKai-SB"/>
          <w:b w:val="1"/>
          <w:color w:val="000000"/>
          <w:sz w:val="28"/>
          <w:szCs w:val="28"/>
          <w:u w:val="single"/>
          <w:rtl w:val="0"/>
        </w:rPr>
        <w:t xml:space="preserve">201</w:t>
      </w:r>
      <w:r w:rsidDel="00000000" w:rsidR="00000000" w:rsidRPr="00000000">
        <w:rPr>
          <w:rFonts w:ascii="DFKai-SB" w:cs="DFKai-SB" w:eastAsia="DFKai-SB" w:hAnsi="DFKai-SB"/>
          <w:b w:val="1"/>
          <w:sz w:val="28"/>
          <w:szCs w:val="28"/>
          <w:u w:val="single"/>
          <w:rtl w:val="0"/>
        </w:rPr>
        <w:t xml:space="preserve">8</w:t>
      </w:r>
      <w:r w:rsidDel="00000000" w:rsidR="00000000" w:rsidRPr="00000000">
        <w:rPr>
          <w:rFonts w:ascii="DFKai-SB" w:cs="DFKai-SB" w:eastAsia="DFKai-SB" w:hAnsi="DFKai-SB"/>
          <w:b w:val="1"/>
          <w:color w:val="000000"/>
          <w:sz w:val="28"/>
          <w:szCs w:val="28"/>
          <w:u w:val="single"/>
          <w:rtl w:val="0"/>
        </w:rPr>
        <w:t xml:space="preserve"> 年度最優教師推薦信＜表格三＞</w:t>
      </w:r>
    </w:p>
    <w:p w:rsidR="00000000" w:rsidDel="00000000" w:rsidP="00000000" w:rsidRDefault="00000000" w:rsidRPr="00000000">
      <w:pPr>
        <w:spacing w:line="320" w:lineRule="auto"/>
        <w:contextualSpacing w:val="0"/>
        <w:jc w:val="center"/>
        <w:rPr>
          <w:rFonts w:ascii="DFKai-SB" w:cs="DFKai-SB" w:eastAsia="DFKai-SB" w:hAnsi="DFKai-SB"/>
          <w:b w:val="1"/>
          <w:color w:val="000000"/>
          <w:sz w:val="28"/>
          <w:szCs w:val="28"/>
          <w:u w:val="single"/>
        </w:rPr>
      </w:pPr>
      <w:r w:rsidDel="00000000" w:rsidR="00000000" w:rsidRPr="00000000">
        <w:rPr>
          <w:rtl w:val="0"/>
        </w:rPr>
      </w:r>
    </w:p>
    <w:p w:rsidR="00000000" w:rsidDel="00000000" w:rsidP="00000000" w:rsidRDefault="00000000" w:rsidRPr="00000000">
      <w:pPr>
        <w:spacing w:line="320" w:lineRule="auto"/>
        <w:contextualSpacing w:val="0"/>
        <w:jc w:val="center"/>
        <w:rPr>
          <w:b w:val="1"/>
          <w:color w:val="000000"/>
          <w:sz w:val="28"/>
          <w:szCs w:val="28"/>
        </w:rPr>
      </w:pPr>
      <w:r w:rsidDel="00000000" w:rsidR="00000000" w:rsidRPr="00000000">
        <w:rPr>
          <w:b w:val="1"/>
          <w:color w:val="000000"/>
          <w:sz w:val="28"/>
          <w:szCs w:val="28"/>
          <w:rtl w:val="0"/>
        </w:rPr>
        <w:t xml:space="preserve">ACS 201</w:t>
      </w:r>
      <w:r w:rsidDel="00000000" w:rsidR="00000000" w:rsidRPr="00000000">
        <w:rPr>
          <w:b w:val="1"/>
          <w:sz w:val="28"/>
          <w:szCs w:val="28"/>
          <w:rtl w:val="0"/>
        </w:rPr>
        <w:t xml:space="preserve">8</w:t>
      </w:r>
      <w:r w:rsidDel="00000000" w:rsidR="00000000" w:rsidRPr="00000000">
        <w:rPr>
          <w:b w:val="1"/>
          <w:color w:val="000000"/>
          <w:sz w:val="28"/>
          <w:szCs w:val="28"/>
          <w:rtl w:val="0"/>
        </w:rPr>
        <w:t xml:space="preserve"> Teacher of the Year Letter of Recommendation</w:t>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44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被提名教師姓名</w:t>
      </w:r>
    </w:p>
    <w:p w:rsidR="00000000" w:rsidDel="00000000" w:rsidP="00000000" w:rsidRDefault="00000000" w:rsidRPr="00000000">
      <w:pPr>
        <w:spacing w:line="44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＜中文＞______________________＜英文＞ ___________________________</w:t>
      </w:r>
    </w:p>
    <w:p w:rsidR="00000000" w:rsidDel="00000000" w:rsidP="00000000" w:rsidRDefault="00000000" w:rsidRPr="00000000">
      <w:pPr>
        <w:spacing w:line="320" w:lineRule="auto"/>
        <w:contextualSpacing w:val="0"/>
        <w:rPr>
          <w:rFonts w:ascii="DFKai-SB" w:cs="DFKai-SB" w:eastAsia="DFKai-SB" w:hAnsi="DFKai-SB"/>
          <w:b w:val="1"/>
          <w:color w:val="000000"/>
          <w:sz w:val="16"/>
          <w:szCs w:val="16"/>
        </w:rPr>
      </w:pPr>
      <w:r w:rsidDel="00000000" w:rsidR="00000000" w:rsidRPr="00000000">
        <w:rPr>
          <w:rtl w:val="0"/>
        </w:rPr>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請列舉被提名教師的資歷與特殊貢獻，例如：教學方式的改進和創新、輔助教材的編訂、啟發學生的學習動機、提高學生的學習態度，以及在社區間種種推動中文教育、宣揚中華文化的活動。如有需要可另加附頁。</w:t>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20" w:lineRule="auto"/>
        <w:contextualSpacing w:val="0"/>
        <w:rPr>
          <w:b w:val="1"/>
          <w:color w:val="000000"/>
          <w:sz w:val="28"/>
          <w:szCs w:val="28"/>
        </w:rPr>
      </w:pPr>
      <w:r w:rsidDel="00000000" w:rsidR="00000000" w:rsidRPr="00000000">
        <w:rPr>
          <w:color w:val="000000"/>
          <w:sz w:val="28"/>
          <w:szCs w:val="28"/>
          <w:rtl w:val="0"/>
        </w:rPr>
        <w:t xml:space="preserve">Please provide nominee’s specific contributions and qualifications in the areas of teaching methods, creativity, teaching material, student motivation, student learning, and promoting of the teaching of Chinese language and culture in the community at-large. Use one additional sheet if necessary</w:t>
      </w:r>
      <w:r w:rsidDel="00000000" w:rsidR="00000000" w:rsidRPr="00000000">
        <w:rPr>
          <w:b w:val="1"/>
          <w:color w:val="000000"/>
          <w:sz w:val="28"/>
          <w:szCs w:val="28"/>
          <w:rtl w:val="0"/>
        </w:rPr>
        <w:t xml:space="preserve">. </w:t>
      </w:r>
    </w:p>
    <w:p w:rsidR="00000000" w:rsidDel="00000000" w:rsidP="00000000" w:rsidRDefault="00000000" w:rsidRPr="00000000">
      <w:pPr>
        <w:spacing w:line="320" w:lineRule="auto"/>
        <w:contextualSpacing w:val="0"/>
        <w:rPr>
          <w:b w:val="1"/>
          <w:color w:val="000000"/>
          <w:sz w:val="16"/>
          <w:szCs w:val="16"/>
        </w:rPr>
      </w:pPr>
      <w:r w:rsidDel="00000000" w:rsidR="00000000" w:rsidRPr="00000000">
        <w:rPr>
          <w:rtl w:val="0"/>
        </w:rPr>
      </w:r>
    </w:p>
    <w:p w:rsidR="00000000" w:rsidDel="00000000" w:rsidP="00000000" w:rsidRDefault="00000000" w:rsidRPr="00000000">
      <w:pPr>
        <w:spacing w:line="320" w:lineRule="auto"/>
        <w:contextualSpacing w:val="0"/>
        <w:rPr>
          <w:b w:val="1"/>
          <w:color w:val="000000"/>
          <w:sz w:val="28"/>
          <w:szCs w:val="28"/>
        </w:rPr>
      </w:pPr>
      <w:r w:rsidDel="00000000" w:rsidR="00000000" w:rsidRPr="00000000">
        <w:rPr>
          <w:rFonts w:ascii="Gungsuh" w:cs="Gungsuh" w:eastAsia="Gungsuh" w:hAnsi="Gungsuh"/>
          <w:b w:val="1"/>
          <w:color w:val="000000"/>
          <w:sz w:val="28"/>
          <w:szCs w:val="28"/>
          <w:rtl w:val="0"/>
        </w:rPr>
        <w:t xml:space="preserve">推薦人姓名Name of recommender </w:t>
      </w:r>
    </w:p>
    <w:p w:rsidR="00000000" w:rsidDel="00000000" w:rsidP="00000000" w:rsidRDefault="00000000" w:rsidRPr="00000000">
      <w:pPr>
        <w:spacing w:line="320" w:lineRule="auto"/>
        <w:contextualSpacing w:val="0"/>
        <w:rPr>
          <w:b w:val="1"/>
          <w:color w:val="000000"/>
          <w:sz w:val="16"/>
          <w:szCs w:val="16"/>
        </w:rPr>
      </w:pPr>
      <w:r w:rsidDel="00000000" w:rsidR="00000000" w:rsidRPr="00000000">
        <w:rPr>
          <w:rtl w:val="0"/>
        </w:rPr>
      </w:r>
    </w:p>
    <w:p w:rsidR="00000000" w:rsidDel="00000000" w:rsidP="00000000" w:rsidRDefault="00000000" w:rsidRPr="00000000">
      <w:pPr>
        <w:spacing w:line="440" w:lineRule="auto"/>
        <w:contextualSpacing w:val="0"/>
        <w:rPr>
          <w:rFonts w:ascii="DFKai-SB" w:cs="DFKai-SB" w:eastAsia="DFKai-SB" w:hAnsi="DFKai-SB"/>
          <w:b w:val="1"/>
          <w:color w:val="000000"/>
          <w:sz w:val="28"/>
          <w:szCs w:val="28"/>
        </w:rPr>
      </w:pPr>
      <w:r w:rsidDel="00000000" w:rsidR="00000000" w:rsidRPr="00000000">
        <w:rPr>
          <w:rFonts w:ascii="DFKai-SB" w:cs="DFKai-SB" w:eastAsia="DFKai-SB" w:hAnsi="DFKai-SB"/>
          <w:b w:val="1"/>
          <w:color w:val="000000"/>
          <w:sz w:val="28"/>
          <w:szCs w:val="28"/>
          <w:rtl w:val="0"/>
        </w:rPr>
        <w:t xml:space="preserve">中文</w:t>
      </w:r>
      <w:r w:rsidDel="00000000" w:rsidR="00000000" w:rsidRPr="00000000">
        <w:rPr>
          <w:b w:val="1"/>
          <w:color w:val="000000"/>
          <w:sz w:val="28"/>
          <w:szCs w:val="28"/>
          <w:rtl w:val="0"/>
        </w:rPr>
        <w:t xml:space="preserve">(Chinese):</w:t>
      </w:r>
      <w:r w:rsidDel="00000000" w:rsidR="00000000" w:rsidRPr="00000000">
        <w:rPr>
          <w:rFonts w:ascii="DFKai-SB" w:cs="DFKai-SB" w:eastAsia="DFKai-SB" w:hAnsi="DFKai-SB"/>
          <w:b w:val="1"/>
          <w:color w:val="000000"/>
          <w:sz w:val="28"/>
          <w:szCs w:val="28"/>
          <w:rtl w:val="0"/>
        </w:rPr>
        <w:t xml:space="preserve"> ______________________英文(English)___________________</w:t>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20" w:lineRule="auto"/>
        <w:contextualSpacing w:val="0"/>
        <w:rPr>
          <w:rFonts w:ascii="DFKai-SB" w:cs="DFKai-SB" w:eastAsia="DFKai-SB" w:hAnsi="DFKai-SB"/>
          <w:b w:val="1"/>
          <w:color w:val="000000"/>
          <w:sz w:val="28"/>
          <w:szCs w:val="28"/>
        </w:rPr>
      </w:pPr>
      <w:r w:rsidDel="00000000" w:rsidR="00000000" w:rsidRPr="00000000">
        <w:rPr>
          <w:rtl w:val="0"/>
        </w:rPr>
      </w:r>
    </w:p>
    <w:p w:rsidR="00000000" w:rsidDel="00000000" w:rsidP="00000000" w:rsidRDefault="00000000" w:rsidRPr="00000000">
      <w:pPr>
        <w:spacing w:line="320" w:lineRule="auto"/>
        <w:contextualSpacing w:val="0"/>
        <w:rPr>
          <w:b w:val="1"/>
          <w:color w:val="000000"/>
          <w:sz w:val="28"/>
          <w:szCs w:val="28"/>
        </w:rPr>
      </w:pPr>
      <w:r w:rsidDel="00000000" w:rsidR="00000000" w:rsidRPr="00000000">
        <w:rPr>
          <w:rFonts w:ascii="DFKai-SB" w:cs="DFKai-SB" w:eastAsia="DFKai-SB" w:hAnsi="DFKai-SB"/>
          <w:b w:val="1"/>
          <w:color w:val="000000"/>
          <w:sz w:val="28"/>
          <w:szCs w:val="28"/>
          <w:rtl w:val="0"/>
        </w:rPr>
        <w:t xml:space="preserve">推薦人簽名</w:t>
      </w:r>
      <w:r w:rsidDel="00000000" w:rsidR="00000000" w:rsidRPr="00000000">
        <w:rPr>
          <w:b w:val="1"/>
          <w:color w:val="000000"/>
          <w:sz w:val="28"/>
          <w:szCs w:val="28"/>
          <w:rtl w:val="0"/>
        </w:rPr>
        <w:t xml:space="preserve">(Signature)</w:t>
      </w:r>
      <w:r w:rsidDel="00000000" w:rsidR="00000000" w:rsidRPr="00000000">
        <w:rPr>
          <w:rFonts w:ascii="DFKai-SB" w:cs="DFKai-SB" w:eastAsia="DFKai-SB" w:hAnsi="DFKai-SB"/>
          <w:b w:val="1"/>
          <w:color w:val="000000"/>
          <w:sz w:val="28"/>
          <w:szCs w:val="28"/>
          <w:rtl w:val="0"/>
        </w:rPr>
        <w:t xml:space="preserve">: ______________日期</w:t>
      </w:r>
      <w:r w:rsidDel="00000000" w:rsidR="00000000" w:rsidRPr="00000000">
        <w:rPr>
          <w:b w:val="1"/>
          <w:color w:val="000000"/>
          <w:sz w:val="28"/>
          <w:szCs w:val="28"/>
          <w:rtl w:val="0"/>
        </w:rPr>
        <w:t xml:space="preserve">(Date):_______________</w:t>
      </w:r>
    </w:p>
    <w:p w:rsidR="00000000" w:rsidDel="00000000" w:rsidP="00000000" w:rsidRDefault="00000000" w:rsidRPr="00000000">
      <w:pPr>
        <w:spacing w:line="320" w:lineRule="auto"/>
        <w:contextualSpacing w:val="0"/>
        <w:rPr>
          <w:b w:val="1"/>
          <w:color w:val="000000"/>
          <w:sz w:val="28"/>
          <w:szCs w:val="28"/>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Microsoft JhengHei"/>
  <w:font w:name="DFKai-SB"/>
  <w:font w:name="Gungsuh"/>
  <w:font w:name="DFPBiaoKaiShu-B5-AZ"/>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